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100" w:before="360" w:line="240" w:lineRule="auto"/>
        <w:rPr>
          <w:b w:val="1"/>
          <w:bCs w:val="1"/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b w:val="1"/>
          <w:bCs w:val="1"/>
          <w:color w:val="0000ff"/>
          <w:sz w:val="36"/>
          <w:szCs w:val="36"/>
          <w:rtl w:val="0"/>
        </w:rPr>
        <w:t xml:space="preserve">Problem 1. Statistics of multiple-planet systems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The exoplanet.eu catalogue statistics discussed in the lecture list about 4820 known planetary systems and 6428 known planets. Among these, 1066 systems host two or more known planets, for a total of 2674 planets.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a) Calculate the fraction of known planetary systems that are multiple-planet systems.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b) Calculate the fraction of known planets that belong to multiple-planet systems.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c) Calculate the average number of planets per system for all systems, and for multiple systems only.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Solution:</w:t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a) Fraction of multiple systems = 1066 / 4820 = 0.221 = 22.1 percent.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b) Fraction of planets in multiple systems = 2674 / 6428 = 0.416 = 41.6 percent.</w:t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c) Average multiplicity for all systems = 6428 / 4820 = 1.33 planets per system.</w:t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Average multiplicity for multiple systems only = 2674 / 1066 = 2.51 planets per system.</w:t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Therefore, only about 1/5 of known systems are classified as multiple, but they contain more than 40 % of the known planets.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spacing w:after="100" w:before="360" w:line="240" w:lineRule="auto"/>
        <w:rPr>
          <w:b w:val="1"/>
          <w:bCs w:val="1"/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b w:val="1"/>
          <w:bCs w:val="1"/>
          <w:color w:val="0000ff"/>
          <w:sz w:val="36"/>
          <w:szCs w:val="36"/>
          <w:rtl w:val="0"/>
        </w:rPr>
        <w:t xml:space="preserve">Problem 2. Identifying a near 2:1 mean-motion resonance</w:t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Two planets orbit the same star. The inner planet has orbital period P_in = 40.6 days, and the outer planet has orbital period P_out = 82.5 days.</w:t>
      </w:r>
    </w:p>
    <w:p w:rsidR="00000000" w:rsidDel="00000000" w:rsidP="00000000" w:rsidRDefault="00000000" w:rsidRPr="00000000" w14:paraId="00000010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a) Compute the period ratio P_out / P_in.</w:t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b) Is the pair closer to a 2:1 or a 3:1 mean-motion resonance?</w:t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Solution:</w:t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a) P_out / P_in = 82.5 / 40.6 = 2.032.</w:t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b) The value 2.032 is close to 2, so the pair is close to a 2:1 mean-motion resonance, not a 3:1 resonance.</w:t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after="100" w:before="360" w:line="240" w:lineRule="auto"/>
        <w:rPr>
          <w:b w:val="1"/>
          <w:bCs w:val="1"/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b w:val="1"/>
          <w:bCs w:val="1"/>
          <w:color w:val="0000ff"/>
          <w:sz w:val="36"/>
          <w:szCs w:val="36"/>
          <w:rtl w:val="0"/>
        </w:rPr>
        <w:t xml:space="preserve">Problem 3. Resonant angles and apsidal alignment</w:t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Consider two planets close to the 2:1 MMR. For this resonance, two commonly used eccentricity-type resonant angles are</w:t>
      </w:r>
    </w:p>
    <w:p w:rsidR="00000000" w:rsidDel="00000000" w:rsidP="00000000" w:rsidRDefault="00000000" w:rsidRPr="00000000" w14:paraId="00000018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theta_1 = 2 lambda_out - lambda_in - omega_in</w:t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theta_2 = 2 lambda_out - lambda_in - omega_out</w:t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and the apsidal angle is</w:t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Delta_omega = omega_out - omega_in .</w:t>
      </w:r>
    </w:p>
    <w:p w:rsidR="00000000" w:rsidDel="00000000" w:rsidP="00000000" w:rsidRDefault="00000000" w:rsidRPr="00000000" w14:paraId="0000001C">
      <w:pPr>
        <w:rPr>
          <w:color w:val="00ff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color w:val="00ff00"/>
          <w:sz w:val="36"/>
          <w:szCs w:val="36"/>
        </w:rPr>
      </w:pPr>
      <w:r w:rsidDel="00000000" w:rsidR="00000000" w:rsidRPr="00000000">
        <w:rPr>
          <w:color w:val="00ff00"/>
          <w:sz w:val="36"/>
          <w:szCs w:val="36"/>
          <w:rtl w:val="0"/>
        </w:rPr>
        <w:t xml:space="preserve">(see exact formulae in the lectures)</w:t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At one epoch, suppose the average lambda_in = 80 deg, lambda_out = 60 deg, omega_in = 40 deg, and omega_out = 45 deg.</w:t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a) Compute theta_1, theta_2, and Delta_omega.</w:t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b) Are the two eccentric orbits nearly apsidally aligned or anti-aligned?</w:t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pacing w:after="80" w:before="360" w:line="240" w:lineRule="auto"/>
        <w:rPr>
          <w:color w:val="0000ff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0000ff"/>
          <w:sz w:val="36"/>
          <w:szCs w:val="36"/>
          <w:rtl w:val="0"/>
        </w:rPr>
        <w:t xml:space="preserve">c) Why is libration of at least one resonant angle an important dynamical diagnostic?</w:t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Solution:</w:t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a) theta_1 = 2 x 60 - 80 - 40 = 0 deg.</w:t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theta_2 = 2 x 60 - 80 - 45 = -5 deg, equivalent to 355 deg if expressed from 0 to 360 deg.</w:t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Delta_omega = 45 - 40 = 5 deg.</w:t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b) Since Delta_omega is close to 0 deg, the two eccentric orbits are nearly apsidally aligned.</w:t>
      </w:r>
    </w:p>
    <w:p w:rsidR="00000000" w:rsidDel="00000000" w:rsidP="00000000" w:rsidRDefault="00000000" w:rsidRPr="00000000" w14:paraId="00000027">
      <w:pPr>
        <w:pStyle w:val="Heading1"/>
        <w:keepNext w:val="0"/>
        <w:keepLines w:val="0"/>
        <w:spacing w:after="60" w:before="360" w:line="240" w:lineRule="auto"/>
        <w:rPr>
          <w:color w:val="ff0000"/>
          <w:sz w:val="36"/>
          <w:szCs w:val="36"/>
        </w:rPr>
      </w:pPr>
      <w:bookmarkStart w:colFirst="0" w:colLast="0" w:name="_91lx4hvcrm95" w:id="0"/>
      <w:bookmarkEnd w:id="0"/>
      <w:r w:rsidDel="00000000" w:rsidR="00000000" w:rsidRPr="00000000">
        <w:rPr>
          <w:color w:val="ff0000"/>
          <w:sz w:val="36"/>
          <w:szCs w:val="36"/>
          <w:rtl w:val="0"/>
        </w:rPr>
        <w:t xml:space="preserve">c) A period ratio close to 2:1 is not by itself sufficient to prove a true mean-motion resonance. A true resonant state is indicated when at least one resonant angle librates over time around a fixed value, for example, around 0 deg or 180 deg, instead of circulating through all angles. This shows that the orbital phases are dynamically coupled.</w:t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after="0" w:before="360" w:line="240" w:lineRule="auto"/>
        <w:rPr>
          <w:color w:val="ff0000"/>
          <w:sz w:val="36"/>
          <w:szCs w:val="36"/>
        </w:rPr>
      </w:pPr>
      <w:bookmarkStart w:colFirst="0" w:colLast="0" w:name="_b7c5sf9ycryv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keepNext w:val="0"/>
        <w:keepLines w:val="0"/>
        <w:spacing w:after="0" w:before="0" w:line="240" w:lineRule="auto"/>
        <w:rPr>
          <w:color w:val="ff0000"/>
          <w:sz w:val="44"/>
          <w:szCs w:val="44"/>
        </w:rPr>
      </w:pPr>
      <w:bookmarkStart w:colFirst="0" w:colLast="0" w:name="_91lx4hvcrm95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44"/>
          <w:szCs w:val="4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